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44"/>
        </w:rPr>
      </w:pPr>
      <w:r>
        <w:rPr>
          <w:rFonts w:hint="eastAsia" w:asciiTheme="minorEastAsia" w:hAnsiTheme="minorEastAsia"/>
          <w:b w:val="1"/>
          <w:color w:val="000000" w:themeColor="text1"/>
          <w:sz w:val="44"/>
        </w:rPr>
        <w:t>令和８年度東松島市デマンド型乗合タクシー</w:t>
      </w:r>
    </w:p>
    <w:p>
      <w:pPr>
        <w:pStyle w:val="0"/>
        <w:jc w:val="center"/>
        <w:rPr>
          <w:rFonts w:hint="default" w:asciiTheme="minorEastAsia" w:hAnsiTheme="minorEastAsia"/>
          <w:b w:val="1"/>
          <w:color w:val="000000" w:themeColor="text1"/>
          <w:sz w:val="44"/>
        </w:rPr>
      </w:pPr>
      <w:r>
        <w:rPr>
          <w:rFonts w:hint="eastAsia" w:asciiTheme="minorEastAsia" w:hAnsiTheme="minorEastAsia"/>
          <w:b w:val="1"/>
          <w:color w:val="000000" w:themeColor="text1"/>
          <w:sz w:val="44"/>
        </w:rPr>
        <w:t>運行業務委託特記仕様書</w:t>
      </w: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32"/>
        </w:rPr>
      </w:pPr>
      <w:r>
        <w:rPr>
          <w:rFonts w:hint="eastAsia" w:asciiTheme="minorEastAsia" w:hAnsiTheme="minorEastAsia"/>
          <w:b w:val="1"/>
          <w:color w:val="000000" w:themeColor="text1"/>
          <w:sz w:val="32"/>
        </w:rPr>
        <w:t>東松島市地域公共交通活性化協議会</w:t>
      </w:r>
    </w:p>
    <w:p>
      <w:pPr>
        <w:pStyle w:val="0"/>
        <w:jc w:val="center"/>
        <w:rPr>
          <w:rFonts w:hint="default" w:asciiTheme="minorEastAsia" w:hAnsiTheme="minorEastAsia"/>
          <w:b w:val="1"/>
          <w:color w:val="000000" w:themeColor="text1"/>
          <w:sz w:val="24"/>
        </w:rPr>
      </w:pPr>
    </w:p>
    <w:p>
      <w:pPr>
        <w:pStyle w:val="0"/>
        <w:jc w:val="center"/>
        <w:rPr>
          <w:rFonts w:hint="default" w:asciiTheme="minorEastAsia" w:hAnsiTheme="minorEastAsia"/>
          <w:b w:val="1"/>
          <w:color w:val="000000" w:themeColor="text1"/>
          <w:sz w:val="24"/>
        </w:rPr>
      </w:pPr>
      <w:r>
        <w:rPr>
          <w:rFonts w:hint="eastAsia" w:asciiTheme="minorEastAsia" w:hAnsiTheme="minorEastAsia"/>
          <w:b w:val="1"/>
          <w:color w:val="000000" w:themeColor="text1"/>
          <w:sz w:val="24"/>
        </w:rPr>
        <w:t>令和８年度東松島市デマンド型乗合タクシー運行業務委託特記仕様書（案）</w:t>
      </w:r>
    </w:p>
    <w:p>
      <w:pPr>
        <w:pStyle w:val="0"/>
        <w:jc w:val="center"/>
        <w:rPr>
          <w:rFonts w:hint="default" w:asciiTheme="minorEastAsia" w:hAnsiTheme="minorEastAsia"/>
          <w:b w:val="1"/>
          <w:color w:val="000000" w:themeColor="text1"/>
          <w:sz w:val="24"/>
        </w:rPr>
      </w:pP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１　業務名称</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令和８年度東松島市デマンド型乗合タクシー運行業務委託</w:t>
      </w:r>
    </w:p>
    <w:p>
      <w:pPr>
        <w:pStyle w:val="0"/>
        <w:rPr>
          <w:rFonts w:hint="default" w:asciiTheme="minorEastAsia" w:hAnsiTheme="minorEastAsia"/>
          <w:color w:val="000000" w:themeColor="text1"/>
        </w:rPr>
      </w:pP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２　業務目的等</w:t>
      </w:r>
    </w:p>
    <w:p>
      <w:pPr>
        <w:pStyle w:val="0"/>
        <w:rPr>
          <w:rFonts w:hint="default" w:asciiTheme="minorEastAsia" w:hAnsiTheme="minorEastAsia"/>
          <w:color w:val="000000" w:themeColor="text1"/>
        </w:rPr>
      </w:pPr>
      <w:r>
        <w:rPr>
          <w:rFonts w:hint="eastAsia" w:asciiTheme="minorEastAsia" w:hAnsiTheme="minorEastAsia"/>
          <w:color w:val="000000" w:themeColor="text1"/>
        </w:rPr>
        <w:t>　東松島市地域公共交通網形成計画（平成２９年１１月策定）に基づき策定した東松島市地域公共交通再編実施計画（平成３０年１２月策定）により、東松島市及び関係者で組織する東松島市地域公共交通活性化協議会（以下「協議会」という。）本協議会は、デマンド型乗合タクシー「らくらく号」（以下「らくらく号」という。）を運行し、公共交通空白・不便地域への対応とマイカー等を持たない者の交通移動制約を解消するとともに、地域活性化及び市民の福祉向上により、安全で生活しやすく、交流人口の拡大にもつながるまちづくりをめざしているものです。</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協議会では、らくらく号の運営に関する業務の一部を東松島市商工会（以下「商工会」という。）に委託することにより、円滑な事業の実施を図っているところであり、この度、商工会の再委託先としてらくらく号の運行業者を選定するものです。</w:t>
      </w:r>
    </w:p>
    <w:p>
      <w:pPr>
        <w:pStyle w:val="0"/>
        <w:ind w:left="420" w:hanging="420" w:hangingChars="200"/>
        <w:rPr>
          <w:rFonts w:hint="default" w:asciiTheme="minorEastAsia" w:hAnsiTheme="minorEastAsia"/>
          <w:color w:val="000000" w:themeColor="text1"/>
        </w:rPr>
      </w:pPr>
    </w:p>
    <w:p>
      <w:pPr>
        <w:pStyle w:val="0"/>
        <w:ind w:left="422" w:hanging="422" w:hangingChars="200"/>
        <w:rPr>
          <w:rFonts w:hint="default" w:asciiTheme="minorEastAsia" w:hAnsiTheme="minorEastAsia"/>
          <w:b w:val="1"/>
          <w:color w:val="000000" w:themeColor="text1"/>
        </w:rPr>
      </w:pPr>
      <w:r>
        <w:rPr>
          <w:rFonts w:hint="eastAsia" w:asciiTheme="minorEastAsia" w:hAnsiTheme="minorEastAsia"/>
          <w:b w:val="1"/>
          <w:color w:val="000000" w:themeColor="text1"/>
        </w:rPr>
        <w:t>３　準拠する法令</w:t>
      </w:r>
    </w:p>
    <w:p>
      <w:pPr>
        <w:pStyle w:val="0"/>
        <w:ind w:left="420" w:hanging="420" w:hangingChars="200"/>
        <w:rPr>
          <w:rFonts w:hint="default" w:asciiTheme="minorEastAsia" w:hAnsiTheme="minorEastAsia"/>
          <w:color w:val="000000" w:themeColor="text1"/>
          <w:highlight w:val="yellow"/>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）道路運送法（昭和２６年法律第１８３号）</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）有限責任事業組合契約に関する法律（平成１７年法律第４０号）</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3</w:t>
      </w:r>
      <w:r>
        <w:rPr>
          <w:rFonts w:hint="eastAsia" w:asciiTheme="minorEastAsia" w:hAnsiTheme="minorEastAsia"/>
          <w:color w:val="000000" w:themeColor="text1"/>
        </w:rPr>
        <w:t>）東松島市個人情報保護条例（平成１７年東松島市条例第１０号）</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4</w:t>
      </w:r>
      <w:r>
        <w:rPr>
          <w:rFonts w:hint="eastAsia" w:asciiTheme="minorEastAsia" w:hAnsiTheme="minorEastAsia"/>
          <w:color w:val="000000" w:themeColor="text1"/>
        </w:rPr>
        <w:t>）その他関係法令及び通則</w:t>
      </w:r>
    </w:p>
    <w:p>
      <w:pPr>
        <w:pStyle w:val="0"/>
        <w:rPr>
          <w:rFonts w:hint="default" w:asciiTheme="minorEastAsia" w:hAnsiTheme="minorEastAsia"/>
          <w:b w:val="1"/>
          <w:color w:val="000000" w:themeColor="text1"/>
        </w:rPr>
      </w:pP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４　受託事業者</w:t>
      </w:r>
    </w:p>
    <w:p>
      <w:pPr>
        <w:pStyle w:val="0"/>
        <w:ind w:left="420" w:hanging="420" w:hangingChars="200"/>
        <w:rPr>
          <w:rFonts w:hint="default" w:asciiTheme="minorEastAsia" w:hAnsiTheme="minorEastAsia"/>
          <w:color w:val="000000" w:themeColor="text1"/>
          <w:highlight w:val="yellow"/>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）参加資格</w:t>
      </w:r>
    </w:p>
    <w:p>
      <w:pPr>
        <w:pStyle w:val="0"/>
        <w:ind w:left="420" w:leftChars="200" w:firstLine="210" w:firstLineChars="100"/>
        <w:rPr>
          <w:rFonts w:hint="default" w:asciiTheme="minorEastAsia" w:hAnsiTheme="minorEastAsia"/>
          <w:color w:val="000000" w:themeColor="text1"/>
        </w:rPr>
      </w:pPr>
      <w:r>
        <w:rPr>
          <w:rFonts w:hint="eastAsia" w:asciiTheme="minorEastAsia" w:hAnsiTheme="minorEastAsia"/>
          <w:color w:val="000000" w:themeColor="text1"/>
        </w:rPr>
        <w:t>東松島市内に本社・本店を有するタクシー事業者又は当該事業者が有限責任事業組合契約に関する法律第３条の規定に基づき有限責任事業組合契約を締結し組織した組合等であること。</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）再委託</w:t>
      </w:r>
    </w:p>
    <w:p>
      <w:pPr>
        <w:pStyle w:val="0"/>
        <w:rPr>
          <w:rFonts w:hint="default" w:asciiTheme="minorEastAsia" w:hAnsiTheme="minorEastAsia"/>
          <w:color w:val="000000" w:themeColor="text1"/>
        </w:rPr>
      </w:pPr>
      <w:r>
        <w:rPr>
          <w:rFonts w:hint="eastAsia" w:asciiTheme="minorEastAsia" w:hAnsiTheme="minorEastAsia"/>
          <w:color w:val="000000" w:themeColor="text1"/>
        </w:rPr>
        <w:t>　　　受託者となった者の運行に係る再委託は認めない。</w:t>
      </w:r>
    </w:p>
    <w:p>
      <w:pPr>
        <w:pStyle w:val="0"/>
        <w:rPr>
          <w:rFonts w:hint="default" w:asciiTheme="minorEastAsia" w:hAnsiTheme="minorEastAsia"/>
          <w:color w:val="000000" w:themeColor="text1"/>
        </w:rPr>
      </w:pP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５　運行業務の内容</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1</w:t>
      </w:r>
      <w:r>
        <w:rPr>
          <w:rFonts w:hint="eastAsia" w:asciiTheme="minorEastAsia" w:hAnsiTheme="minorEastAsia"/>
          <w:color w:val="000000" w:themeColor="text1"/>
        </w:rPr>
        <w:t>）運行区域　</w:t>
      </w:r>
    </w:p>
    <w:p>
      <w:pPr>
        <w:pStyle w:val="0"/>
        <w:ind w:left="210" w:firstLine="420" w:firstLineChars="200"/>
        <w:rPr>
          <w:rFonts w:hint="default" w:asciiTheme="minorEastAsia" w:hAnsiTheme="minorEastAsia"/>
          <w:color w:val="000000" w:themeColor="text1"/>
        </w:rPr>
      </w:pPr>
      <w:r>
        <w:rPr>
          <w:rFonts w:hint="eastAsia" w:asciiTheme="minorEastAsia" w:hAnsiTheme="minorEastAsia"/>
          <w:color w:val="000000" w:themeColor="text1"/>
        </w:rPr>
        <w:t>東松島市の区域内　※市域外を運行することはできない。</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2</w:t>
      </w:r>
      <w:r>
        <w:rPr>
          <w:rFonts w:hint="eastAsia" w:asciiTheme="minorEastAsia" w:hAnsiTheme="minorEastAsia"/>
          <w:color w:val="000000" w:themeColor="text1"/>
        </w:rPr>
        <w:t>）運行時間</w:t>
      </w:r>
    </w:p>
    <w:p>
      <w:pPr>
        <w:pStyle w:val="0"/>
        <w:ind w:firstLine="630" w:firstLineChars="300"/>
        <w:rPr>
          <w:rFonts w:hint="default" w:asciiTheme="minorEastAsia" w:hAnsiTheme="minorEastAsia"/>
          <w:color w:val="000000" w:themeColor="text1"/>
        </w:rPr>
      </w:pPr>
      <w:r>
        <w:rPr>
          <w:rFonts w:hint="eastAsia" w:asciiTheme="minorEastAsia" w:hAnsiTheme="minorEastAsia"/>
          <w:color w:val="000000" w:themeColor="text1"/>
        </w:rPr>
        <w:t>午前便：８時１５分便から１１時４５分便まで／午後便：１時１５分便から４時４５分便まで</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（３０分間隔とし、午前便と午後便の間は運行なし。）</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3</w:t>
      </w:r>
      <w:r>
        <w:rPr>
          <w:rFonts w:hint="eastAsia" w:asciiTheme="minorEastAsia" w:hAnsiTheme="minorEastAsia"/>
          <w:color w:val="000000" w:themeColor="text1"/>
        </w:rPr>
        <w:t>）運行の流れ</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　　らくらく号の予約センターで予約・配車を行うオペレーターの指示により、運行を行うもの。</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4</w:t>
      </w:r>
      <w:r>
        <w:rPr>
          <w:rFonts w:hint="eastAsia" w:asciiTheme="minorEastAsia" w:hAnsiTheme="minorEastAsia"/>
          <w:color w:val="000000" w:themeColor="text1"/>
        </w:rPr>
        <w:t>）運</w:t>
      </w:r>
      <w:r>
        <w:rPr>
          <w:rFonts w:hint="eastAsia" w:asciiTheme="minorEastAsia" w:hAnsiTheme="minorEastAsia"/>
          <w:color w:val="000000" w:themeColor="text1"/>
        </w:rPr>
        <w:t xml:space="preserve"> </w:t>
      </w:r>
      <w:r>
        <w:rPr>
          <w:rFonts w:hint="eastAsia" w:asciiTheme="minorEastAsia" w:hAnsiTheme="minorEastAsia"/>
          <w:color w:val="000000" w:themeColor="text1"/>
        </w:rPr>
        <w:t>行</w:t>
      </w:r>
      <w:r>
        <w:rPr>
          <w:rFonts w:hint="eastAsia" w:asciiTheme="minorEastAsia" w:hAnsiTheme="minorEastAsia"/>
          <w:color w:val="000000" w:themeColor="text1"/>
        </w:rPr>
        <w:t xml:space="preserve"> </w:t>
      </w:r>
      <w:r>
        <w:rPr>
          <w:rFonts w:hint="eastAsia" w:asciiTheme="minorEastAsia" w:hAnsiTheme="minorEastAsia"/>
          <w:color w:val="000000" w:themeColor="text1"/>
        </w:rPr>
        <w:t>日</w:t>
      </w:r>
    </w:p>
    <w:p>
      <w:pPr>
        <w:pStyle w:val="0"/>
        <w:ind w:left="420" w:leftChars="200" w:firstLine="210" w:firstLineChars="100"/>
        <w:rPr>
          <w:rFonts w:hint="default" w:asciiTheme="minorEastAsia" w:hAnsiTheme="minorEastAsia"/>
          <w:color w:val="000000" w:themeColor="text1"/>
        </w:rPr>
      </w:pPr>
      <w:r>
        <w:rPr>
          <w:rFonts w:hint="eastAsia" w:asciiTheme="minorEastAsia" w:hAnsiTheme="minorEastAsia"/>
          <w:color w:val="000000" w:themeColor="text1"/>
        </w:rPr>
        <w:t>月曜日から土曜日まで（日曜日、祝祭日、年末年始（１２月２９日～１月３日）その他イベントにより運行が困難と判断される日は運休。令和８年度は平日：２４２日　休日：５０</w:t>
      </w:r>
      <w:bookmarkStart w:id="0" w:name="_GoBack"/>
      <w:bookmarkEnd w:id="0"/>
      <w:r>
        <w:rPr>
          <w:rFonts w:hint="eastAsia" w:asciiTheme="minorEastAsia" w:hAnsiTheme="minorEastAsia"/>
          <w:color w:val="000000" w:themeColor="text1"/>
        </w:rPr>
        <w:t>日の予定）</w:t>
      </w:r>
    </w:p>
    <w:p>
      <w:pPr>
        <w:pStyle w:val="0"/>
        <w:ind w:left="1785" w:leftChars="100" w:hanging="1575" w:hangingChars="75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5</w:t>
      </w:r>
      <w:r>
        <w:rPr>
          <w:rFonts w:hint="eastAsia" w:asciiTheme="minorEastAsia" w:hAnsiTheme="minorEastAsia"/>
          <w:color w:val="000000" w:themeColor="text1"/>
        </w:rPr>
        <w:t>）運行車両</w:t>
      </w:r>
    </w:p>
    <w:p>
      <w:pPr>
        <w:pStyle w:val="0"/>
        <w:ind w:left="1785" w:leftChars="300" w:hanging="1155" w:hangingChars="550"/>
        <w:rPr>
          <w:rFonts w:hint="default" w:asciiTheme="minorEastAsia" w:hAnsiTheme="minorEastAsia"/>
          <w:color w:val="000000" w:themeColor="text1"/>
        </w:rPr>
      </w:pPr>
      <w:r>
        <w:rPr>
          <w:rFonts w:hint="eastAsia" w:asciiTheme="minorEastAsia" w:hAnsiTheme="minorEastAsia"/>
          <w:color w:val="000000" w:themeColor="text1"/>
        </w:rPr>
        <w:t>セダンタイプ／月曜日から金曜日まで７台／土曜日６台</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6</w:t>
      </w:r>
      <w:r>
        <w:rPr>
          <w:rFonts w:hint="eastAsia" w:asciiTheme="minorEastAsia" w:hAnsiTheme="minorEastAsia"/>
          <w:color w:val="000000" w:themeColor="text1"/>
        </w:rPr>
        <w:t>）運行経費等</w:t>
      </w:r>
    </w:p>
    <w:p>
      <w:pPr>
        <w:pStyle w:val="0"/>
        <w:ind w:left="420" w:leftChars="200" w:firstLine="210" w:firstLineChars="100"/>
        <w:rPr>
          <w:rFonts w:hint="default" w:asciiTheme="minorEastAsia" w:hAnsiTheme="minorEastAsia"/>
          <w:color w:val="000000" w:themeColor="text1"/>
        </w:rPr>
      </w:pPr>
      <w:r>
        <w:rPr>
          <w:rFonts w:hint="eastAsia" w:asciiTheme="minorEastAsia" w:hAnsiTheme="minorEastAsia"/>
          <w:color w:val="000000" w:themeColor="text1"/>
        </w:rPr>
        <w:t>運行に使用する車両は、常時、平日７台、休日６台の車両及び運転手を受注者が確保し、運行に要する経費及び車両の維持管理に要する経費</w:t>
      </w:r>
      <w:r>
        <w:rPr>
          <w:rFonts w:hint="eastAsia" w:asciiTheme="minorEastAsia" w:hAnsiTheme="minorEastAsia"/>
          <w:color w:val="000000" w:themeColor="text1"/>
          <w:sz w:val="16"/>
        </w:rPr>
        <w:t>※</w:t>
      </w:r>
      <w:r>
        <w:rPr>
          <w:rFonts w:hint="eastAsia" w:asciiTheme="minorEastAsia" w:hAnsiTheme="minorEastAsia"/>
          <w:color w:val="000000" w:themeColor="text1"/>
        </w:rPr>
        <w:t>は、受注者が負担するもの。</w:t>
      </w:r>
    </w:p>
    <w:p>
      <w:pPr>
        <w:pStyle w:val="0"/>
        <w:ind w:left="443" w:leftChars="211" w:firstLine="210" w:firstLineChars="100"/>
        <w:rPr>
          <w:rFonts w:hint="default" w:asciiTheme="minorEastAsia" w:hAnsiTheme="minorEastAsia"/>
          <w:color w:val="000000" w:themeColor="text1"/>
        </w:rPr>
      </w:pPr>
      <w:r>
        <w:rPr>
          <w:rFonts w:hint="eastAsia" w:asciiTheme="minorEastAsia" w:hAnsiTheme="minorEastAsia"/>
          <w:color w:val="000000" w:themeColor="text1"/>
        </w:rPr>
        <w:t>※人件費、保険料、車検代、燃料費、車両メンテナンス料</w:t>
      </w:r>
    </w:p>
    <w:p>
      <w:pPr>
        <w:pStyle w:val="0"/>
        <w:ind w:left="1785" w:leftChars="100" w:hanging="1575" w:hangingChars="75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7</w:t>
      </w:r>
      <w:r>
        <w:rPr>
          <w:rFonts w:hint="eastAsia" w:asciiTheme="minorEastAsia" w:hAnsiTheme="minorEastAsia"/>
          <w:color w:val="000000" w:themeColor="text1"/>
        </w:rPr>
        <w:t>）利</w:t>
      </w:r>
      <w:r>
        <w:rPr>
          <w:rFonts w:hint="eastAsia" w:asciiTheme="minorEastAsia" w:hAnsiTheme="minorEastAsia"/>
          <w:color w:val="000000" w:themeColor="text1"/>
        </w:rPr>
        <w:t xml:space="preserve"> </w:t>
      </w:r>
      <w:r>
        <w:rPr>
          <w:rFonts w:hint="eastAsia" w:asciiTheme="minorEastAsia" w:hAnsiTheme="minorEastAsia"/>
          <w:color w:val="000000" w:themeColor="text1"/>
        </w:rPr>
        <w:t>用</w:t>
      </w:r>
      <w:r>
        <w:rPr>
          <w:rFonts w:hint="eastAsia" w:asciiTheme="minorEastAsia" w:hAnsiTheme="minorEastAsia"/>
          <w:color w:val="000000" w:themeColor="text1"/>
        </w:rPr>
        <w:t xml:space="preserve"> </w:t>
      </w:r>
      <w:r>
        <w:rPr>
          <w:rFonts w:hint="eastAsia" w:asciiTheme="minorEastAsia" w:hAnsiTheme="minorEastAsia"/>
          <w:color w:val="000000" w:themeColor="text1"/>
        </w:rPr>
        <w:t>者</w:t>
      </w:r>
    </w:p>
    <w:p>
      <w:pPr>
        <w:pStyle w:val="0"/>
        <w:ind w:firstLine="630" w:firstLineChars="300"/>
        <w:rPr>
          <w:rFonts w:hint="default" w:asciiTheme="minorEastAsia" w:hAnsiTheme="minorEastAsia"/>
          <w:color w:val="000000" w:themeColor="text1"/>
        </w:rPr>
      </w:pPr>
      <w:r>
        <w:rPr>
          <w:rFonts w:hint="eastAsia" w:asciiTheme="minorEastAsia" w:hAnsiTheme="minorEastAsia"/>
          <w:color w:val="000000" w:themeColor="text1"/>
        </w:rPr>
        <w:t>東松島市に住所を有する者及びその家族（一時滞在者を含む。）、東松島市内に通勤・通学する者</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8</w:t>
      </w:r>
      <w:r>
        <w:rPr>
          <w:rFonts w:hint="eastAsia" w:asciiTheme="minorEastAsia" w:hAnsiTheme="minorEastAsia"/>
          <w:color w:val="000000" w:themeColor="text1"/>
        </w:rPr>
        <w:t>）利用料金　大人（中学生以上）３００円／小学生、運転免許返納者※１００円</w:t>
      </w:r>
    </w:p>
    <w:p>
      <w:pPr>
        <w:pStyle w:val="0"/>
        <w:ind w:left="630" w:leftChars="300"/>
        <w:rPr>
          <w:rFonts w:hint="default" w:asciiTheme="minorEastAsia" w:hAnsiTheme="minorEastAsia"/>
          <w:color w:val="000000" w:themeColor="text1"/>
        </w:rPr>
      </w:pPr>
      <w:r>
        <w:rPr>
          <w:rFonts w:hint="eastAsia" w:asciiTheme="minorEastAsia" w:hAnsiTheme="minorEastAsia"/>
          <w:color w:val="000000" w:themeColor="text1"/>
        </w:rPr>
        <w:t>※利用者のうち、東松島市に住所を有し、運転免許（普通自動二輪車、原動機付自転車免許その他公道走行可能な主に日常生活利用していた免許を含みます。）を自主返納した者又は自主返納と同程度（失効者等）である者</w:t>
      </w:r>
    </w:p>
    <w:p>
      <w:pPr>
        <w:pStyle w:val="0"/>
        <w:rPr>
          <w:rFonts w:hint="default" w:asciiTheme="minorEastAsia" w:hAnsiTheme="minorEastAsia"/>
          <w:b w:val="1"/>
          <w:color w:val="000000" w:themeColor="text1"/>
        </w:rPr>
      </w:pPr>
    </w:p>
    <w:p>
      <w:pPr>
        <w:pStyle w:val="0"/>
        <w:rPr>
          <w:rFonts w:hint="default" w:asciiTheme="minorEastAsia" w:hAnsiTheme="minorEastAsia"/>
          <w:color w:val="000000" w:themeColor="text1"/>
        </w:rPr>
      </w:pPr>
      <w:r>
        <w:rPr>
          <w:rFonts w:hint="eastAsia" w:asciiTheme="minorEastAsia" w:hAnsiTheme="minorEastAsia"/>
          <w:b w:val="1"/>
          <w:color w:val="000000" w:themeColor="text1"/>
        </w:rPr>
        <w:t>６　履行期間</w:t>
      </w:r>
    </w:p>
    <w:p>
      <w:pPr>
        <w:pStyle w:val="0"/>
        <w:ind w:firstLine="210" w:firstLineChars="100"/>
        <w:rPr>
          <w:rFonts w:hint="default" w:asciiTheme="minorEastAsia" w:hAnsiTheme="minorEastAsia"/>
        </w:rPr>
      </w:pPr>
      <w:r>
        <w:rPr>
          <w:rFonts w:hint="eastAsia" w:asciiTheme="minorEastAsia" w:hAnsiTheme="minorEastAsia"/>
          <w:color w:val="000000" w:themeColor="text1"/>
        </w:rPr>
        <w:t>令和８年４月１日から令和９年</w:t>
      </w:r>
      <w:r>
        <w:rPr>
          <w:rFonts w:hint="eastAsia" w:asciiTheme="minorEastAsia" w:hAnsiTheme="minorEastAsia"/>
        </w:rPr>
        <w:t>３月３１日まで</w:t>
      </w:r>
    </w:p>
    <w:p>
      <w:pPr>
        <w:pStyle w:val="0"/>
        <w:rPr>
          <w:rFonts w:hint="default" w:asciiTheme="minorEastAsia" w:hAnsiTheme="minorEastAsia"/>
        </w:rPr>
      </w:pPr>
    </w:p>
    <w:p>
      <w:pPr>
        <w:pStyle w:val="0"/>
        <w:rPr>
          <w:rFonts w:hint="default" w:asciiTheme="minorEastAsia" w:hAnsiTheme="minorEastAsia"/>
          <w:b w:val="1"/>
        </w:rPr>
      </w:pPr>
      <w:r>
        <w:rPr>
          <w:rFonts w:hint="eastAsia" w:asciiTheme="minorEastAsia" w:hAnsiTheme="minorEastAsia"/>
          <w:b w:val="1"/>
        </w:rPr>
        <w:t>７　提出書類</w:t>
      </w:r>
    </w:p>
    <w:p>
      <w:pPr>
        <w:pStyle w:val="0"/>
        <w:rPr>
          <w:rFonts w:hint="default" w:asciiTheme="minorEastAsia" w:hAnsiTheme="minorEastAsia"/>
        </w:rPr>
      </w:pPr>
      <w:r>
        <w:rPr>
          <w:rFonts w:hint="eastAsia" w:asciiTheme="minorEastAsia" w:hAnsiTheme="minorEastAsia"/>
        </w:rPr>
        <w:t>　受託候補者となったものは、商工会と協議の上、商工会に対し速やかに契約書を提出すること。この契約書の取り交わしをもって、上記履行期間におけるらくらく号の車両を運行する受託者とするもの。</w:t>
      </w:r>
    </w:p>
    <w:p>
      <w:pPr>
        <w:pStyle w:val="0"/>
        <w:rPr>
          <w:rFonts w:hint="default" w:asciiTheme="minorEastAsia" w:hAnsiTheme="minorEastAsia"/>
          <w:color w:val="000000" w:themeColor="text1"/>
        </w:rPr>
      </w:pP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８　秘密保持及び第三者への提供禁止</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業務の処理に際して知り得た事項について、いかなる理由があっても他に漏らしてはならない。また、協議会の許可無く指示目的以外の使用及び第三者への提供をしてはならない。なお、契約期間の満了後又は解除後も同様とする。</w:t>
      </w:r>
    </w:p>
    <w:p>
      <w:pPr>
        <w:pStyle w:val="0"/>
        <w:rPr>
          <w:rFonts w:hint="default" w:asciiTheme="minorEastAsia" w:hAnsiTheme="minorEastAsia"/>
          <w:b w:val="1"/>
          <w:color w:val="000000" w:themeColor="text1"/>
        </w:rPr>
      </w:pP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９　成果品</w:t>
      </w:r>
    </w:p>
    <w:p>
      <w:pPr>
        <w:pStyle w:val="0"/>
        <w:rPr>
          <w:rFonts w:hint="default" w:asciiTheme="minorEastAsia" w:hAnsiTheme="minorEastAsia"/>
          <w:color w:val="000000" w:themeColor="text1"/>
        </w:rPr>
      </w:pPr>
      <w:r>
        <w:rPr>
          <w:rFonts w:hint="eastAsia" w:asciiTheme="minorEastAsia" w:hAnsiTheme="minorEastAsia"/>
          <w:color w:val="000000" w:themeColor="text1"/>
        </w:rPr>
        <w:t>　運行実績報告書（毎月提出）</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１０　成果品の納入場所</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東松島市商工会　東松島市矢本字河戸７番地</w:t>
      </w:r>
    </w:p>
    <w:p>
      <w:pPr>
        <w:pStyle w:val="0"/>
        <w:rPr>
          <w:rFonts w:hint="default" w:asciiTheme="minorEastAsia" w:hAnsiTheme="minorEastAsia"/>
          <w:b w:val="1"/>
          <w:color w:val="000000" w:themeColor="text1"/>
        </w:rPr>
      </w:pP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１１　完了及び対価の支払い</w:t>
      </w:r>
    </w:p>
    <w:p>
      <w:pPr>
        <w:pStyle w:val="0"/>
        <w:rPr>
          <w:rFonts w:hint="default" w:asciiTheme="minorEastAsia" w:hAnsiTheme="minorEastAsia"/>
        </w:rPr>
      </w:pPr>
      <w:r>
        <w:rPr>
          <w:rFonts w:hint="eastAsia" w:asciiTheme="minorEastAsia" w:hAnsiTheme="minorEastAsia"/>
          <w:color w:val="000000" w:themeColor="text1"/>
        </w:rPr>
        <w:t>　毎月商工会に提出する運行実績報告書の確認をもって、</w:t>
      </w:r>
      <w:r>
        <w:rPr>
          <w:rFonts w:hint="eastAsia" w:asciiTheme="minorEastAsia" w:hAnsiTheme="minorEastAsia"/>
        </w:rPr>
        <w:t>対価を支払うものとする。</w:t>
      </w:r>
    </w:p>
    <w:p>
      <w:pPr>
        <w:pStyle w:val="0"/>
        <w:rPr>
          <w:rFonts w:hint="default" w:asciiTheme="minorEastAsia" w:hAnsiTheme="minorEastAsia"/>
          <w:color w:val="000000" w:themeColor="text1"/>
        </w:rPr>
      </w:pP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１２　その他</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本仕様書に記載のない事項については、協議会、商工会及び受託者の協議の上、定めるものとする。</w:t>
      </w:r>
    </w:p>
    <w:sectPr>
      <w:pgSz w:w="11906" w:h="16838"/>
      <w:pgMar w:top="1134" w:right="1134" w:bottom="1134" w:left="1134"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7"/>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customStyle="1">
    <w:name w:val="Default"/>
    <w:next w:val="24"/>
    <w:link w:val="0"/>
    <w:uiPriority w:val="0"/>
    <w:pPr>
      <w:widowControl w:val="0"/>
      <w:autoSpaceDE w:val="0"/>
      <w:autoSpaceDN w:val="0"/>
      <w:adjustRightInd w:val="0"/>
    </w:pPr>
    <w:rPr>
      <w:rFonts w:ascii="HG丸ｺﾞｼｯｸM-PRO" w:hAnsi="HG丸ｺﾞｼｯｸM-PRO"/>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3</Pages>
  <Words>14</Words>
  <Characters>1689</Characters>
  <Application>JUST Note</Application>
  <Lines>115</Lines>
  <Paragraphs>53</Paragraphs>
  <Company>東松島市</Company>
  <CharactersWithSpaces>1728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543</dc:creator>
  <cp:lastModifiedBy>森 朋恵</cp:lastModifiedBy>
  <cp:lastPrinted>2025-02-28T00:32:00Z</cp:lastPrinted>
  <dcterms:created xsi:type="dcterms:W3CDTF">2025-02-27T05:34:00Z</dcterms:created>
  <dcterms:modified xsi:type="dcterms:W3CDTF">2026-02-13T01:25:41Z</dcterms:modified>
  <cp:revision>6</cp:revision>
</cp:coreProperties>
</file>