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atLeast"/>
        <w:jc w:val="left"/>
        <w:rPr>
          <w:rFonts w:hint="eastAsia" w:ascii="HG丸ｺﾞｼｯｸM-PRO" w:hAnsi="HG丸ｺﾞｼｯｸM-PRO" w:eastAsia="HG丸ｺﾞｼｯｸM-PRO"/>
          <w:sz w:val="26"/>
        </w:rPr>
      </w:pPr>
      <w:bookmarkStart w:id="0" w:name="_GoBack"/>
      <w:bookmarkEnd w:id="0"/>
      <w:r>
        <w:rPr>
          <w:rFonts w:hint="default" w:ascii="HG丸ｺﾞｼｯｸM-PRO" w:hAnsi="HG丸ｺﾞｼｯｸM-PRO" w:eastAsia="HG丸ｺﾞｼｯｸM-PRO"/>
          <w:kern w:val="2"/>
          <w:sz w:val="26"/>
        </w:rPr>
        <w:t>（任意様式）</w:t>
      </w:r>
    </w:p>
    <w:p>
      <w:pPr>
        <w:pStyle w:val="0"/>
        <w:spacing w:line="400" w:lineRule="exact"/>
        <w:jc w:val="center"/>
        <w:rPr>
          <w:rFonts w:hint="eastAsia" w:ascii="HG丸ｺﾞｼｯｸM-PRO" w:hAnsi="HG丸ｺﾞｼｯｸM-PRO" w:eastAsia="HG丸ｺﾞｼｯｸM-PRO"/>
          <w:sz w:val="44"/>
        </w:rPr>
      </w:pPr>
      <w:r>
        <w:rPr>
          <w:rFonts w:hint="default" w:ascii="HG丸ｺﾞｼｯｸM-PRO" w:hAnsi="HG丸ｺﾞｼｯｸM-PRO" w:eastAsia="HG丸ｺﾞｼｯｸM-PRO"/>
          <w:kern w:val="2"/>
          <w:sz w:val="44"/>
        </w:rPr>
        <w:t>施工・納入業者等の選定理由書</w:t>
      </w:r>
    </w:p>
    <w:p>
      <w:pPr>
        <w:pStyle w:val="0"/>
        <w:spacing w:line="400" w:lineRule="exact"/>
        <w:jc w:val="both"/>
        <w:rPr>
          <w:rFonts w:hint="eastAsia" w:ascii="HG丸ｺﾞｼｯｸM-PRO" w:hAnsi="HG丸ｺﾞｼｯｸM-PRO" w:eastAsia="HG丸ｺﾞｼｯｸM-PRO"/>
          <w:sz w:val="26"/>
        </w:rPr>
      </w:pPr>
    </w:p>
    <w:p>
      <w:pPr>
        <w:pStyle w:val="0"/>
        <w:spacing w:line="400" w:lineRule="exact"/>
        <w:jc w:val="right"/>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令和　　年　　月　　日</w:t>
      </w:r>
    </w:p>
    <w:p>
      <w:pPr>
        <w:pStyle w:val="0"/>
        <w:spacing w:line="400" w:lineRule="exact"/>
        <w:jc w:val="both"/>
        <w:rPr>
          <w:rFonts w:hint="eastAsia" w:ascii="HG丸ｺﾞｼｯｸM-PRO" w:hAnsi="HG丸ｺﾞｼｯｸM-PRO" w:eastAsia="HG丸ｺﾞｼｯｸM-PRO"/>
          <w:sz w:val="26"/>
        </w:rPr>
      </w:pPr>
    </w:p>
    <w:p>
      <w:pPr>
        <w:pStyle w:val="0"/>
        <w:spacing w:line="400" w:lineRule="exac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　東松島市長　　　　　　様</w:t>
      </w:r>
    </w:p>
    <w:p>
      <w:pPr>
        <w:pStyle w:val="0"/>
        <w:spacing w:line="400" w:lineRule="exact"/>
        <w:jc w:val="both"/>
        <w:rPr>
          <w:rFonts w:hint="eastAsia" w:ascii="HG丸ｺﾞｼｯｸM-PRO" w:hAnsi="HG丸ｺﾞｼｯｸM-PRO" w:eastAsia="HG丸ｺﾞｼｯｸM-PRO"/>
          <w:sz w:val="26"/>
        </w:rPr>
      </w:pPr>
    </w:p>
    <w:p>
      <w:pPr>
        <w:pStyle w:val="0"/>
        <w:spacing w:line="400" w:lineRule="exact"/>
        <w:ind w:firstLine="3885" w:firstLineChars="185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申請者　</w:t>
      </w:r>
      <w:r>
        <w:rPr>
          <w:rFonts w:hint="default" w:ascii="HG丸ｺﾞｼｯｸM-PRO" w:hAnsi="HG丸ｺﾞｼｯｸM-PRO" w:eastAsia="HG丸ｺﾞｼｯｸM-PRO"/>
          <w:kern w:val="0"/>
          <w:sz w:val="26"/>
        </w:rPr>
        <w:t>住</w:t>
      </w:r>
      <w:r>
        <w:rPr>
          <w:rFonts w:hint="default" w:ascii="HG丸ｺﾞｼｯｸM-PRO" w:hAnsi="HG丸ｺﾞｼｯｸM-PRO" w:eastAsia="HG丸ｺﾞｼｯｸM-PRO"/>
          <w:kern w:val="0"/>
          <w:sz w:val="26"/>
        </w:rPr>
        <w:t xml:space="preserve">        </w:t>
      </w:r>
      <w:r>
        <w:rPr>
          <w:rFonts w:hint="default" w:ascii="HG丸ｺﾞｼｯｸM-PRO" w:hAnsi="HG丸ｺﾞｼｯｸM-PRO" w:eastAsia="HG丸ｺﾞｼｯｸM-PRO"/>
          <w:kern w:val="0"/>
          <w:sz w:val="26"/>
        </w:rPr>
        <w:t>所</w:t>
      </w:r>
    </w:p>
    <w:p>
      <w:pPr>
        <w:pStyle w:val="0"/>
        <w:spacing w:line="400" w:lineRule="exac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　　　　</w:t>
      </w:r>
      <w:r>
        <w:rPr>
          <w:rFonts w:hint="default" w:ascii="HG丸ｺﾞｼｯｸM-PRO" w:hAnsi="HG丸ｺﾞｼｯｸM-PRO" w:eastAsia="HG丸ｺﾞｼｯｸM-PRO"/>
          <w:kern w:val="2"/>
          <w:sz w:val="26"/>
        </w:rPr>
        <w:t xml:space="preserve">                                     </w:t>
      </w:r>
      <w:r>
        <w:rPr>
          <w:rFonts w:hint="default" w:ascii="HG丸ｺﾞｼｯｸM-PRO" w:hAnsi="HG丸ｺﾞｼｯｸM-PRO" w:eastAsia="HG丸ｺﾞｼｯｸM-PRO"/>
          <w:kern w:val="0"/>
          <w:sz w:val="26"/>
        </w:rPr>
        <w:t>氏名又は名称</w:t>
      </w:r>
    </w:p>
    <w:p>
      <w:pPr>
        <w:pStyle w:val="0"/>
        <w:spacing w:line="400" w:lineRule="exact"/>
        <w:ind w:firstLine="4725" w:firstLineChars="225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0"/>
          <w:sz w:val="26"/>
        </w:rPr>
        <w:t>及び代表者名</w:t>
      </w:r>
    </w:p>
    <w:p>
      <w:pPr>
        <w:pStyle w:val="0"/>
        <w:spacing w:line="400" w:lineRule="exact"/>
        <w:ind w:firstLine="4725" w:firstLineChars="225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0"/>
          <w:sz w:val="26"/>
        </w:rPr>
        <w:t>電</w:t>
      </w:r>
      <w:r>
        <w:rPr>
          <w:rFonts w:hint="default" w:ascii="HG丸ｺﾞｼｯｸM-PRO" w:hAnsi="HG丸ｺﾞｼｯｸM-PRO" w:eastAsia="HG丸ｺﾞｼｯｸM-PRO"/>
          <w:kern w:val="0"/>
          <w:sz w:val="26"/>
        </w:rPr>
        <w:t xml:space="preserve"> </w:t>
      </w:r>
      <w:r>
        <w:rPr>
          <w:rFonts w:hint="default" w:ascii="HG丸ｺﾞｼｯｸM-PRO" w:hAnsi="HG丸ｺﾞｼｯｸM-PRO" w:eastAsia="HG丸ｺﾞｼｯｸM-PRO"/>
          <w:kern w:val="0"/>
          <w:sz w:val="26"/>
        </w:rPr>
        <w:t>話</w:t>
      </w:r>
      <w:r>
        <w:rPr>
          <w:rFonts w:hint="default" w:ascii="HG丸ｺﾞｼｯｸM-PRO" w:hAnsi="HG丸ｺﾞｼｯｸM-PRO" w:eastAsia="HG丸ｺﾞｼｯｸM-PRO"/>
          <w:kern w:val="0"/>
          <w:sz w:val="26"/>
        </w:rPr>
        <w:t xml:space="preserve">  </w:t>
      </w:r>
      <w:r>
        <w:rPr>
          <w:rFonts w:hint="default" w:ascii="HG丸ｺﾞｼｯｸM-PRO" w:hAnsi="HG丸ｺﾞｼｯｸM-PRO" w:eastAsia="HG丸ｺﾞｼｯｸM-PRO"/>
          <w:kern w:val="0"/>
          <w:sz w:val="26"/>
        </w:rPr>
        <w:t>番</w:t>
      </w:r>
      <w:r>
        <w:rPr>
          <w:rFonts w:hint="default" w:ascii="HG丸ｺﾞｼｯｸM-PRO" w:hAnsi="HG丸ｺﾞｼｯｸM-PRO" w:eastAsia="HG丸ｺﾞｼｯｸM-PRO"/>
          <w:kern w:val="0"/>
          <w:sz w:val="26"/>
        </w:rPr>
        <w:t xml:space="preserve"> </w:t>
      </w:r>
      <w:r>
        <w:rPr>
          <w:rFonts w:hint="default" w:ascii="HG丸ｺﾞｼｯｸM-PRO" w:hAnsi="HG丸ｺﾞｼｯｸM-PRO" w:eastAsia="HG丸ｺﾞｼｯｸM-PRO"/>
          <w:kern w:val="0"/>
          <w:sz w:val="26"/>
        </w:rPr>
        <w:t>号</w:t>
      </w:r>
    </w:p>
    <w:p>
      <w:pPr>
        <w:pStyle w:val="0"/>
        <w:spacing w:line="400" w:lineRule="exact"/>
        <w:jc w:val="both"/>
        <w:rPr>
          <w:rFonts w:hint="eastAsia" w:ascii="HG丸ｺﾞｼｯｸM-PRO" w:hAnsi="HG丸ｺﾞｼｯｸM-PRO" w:eastAsia="HG丸ｺﾞｼｯｸM-PRO"/>
          <w:sz w:val="26"/>
        </w:rPr>
      </w:pPr>
    </w:p>
    <w:p>
      <w:pPr>
        <w:pStyle w:val="0"/>
        <w:spacing w:line="400" w:lineRule="exac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　東松島市脱炭素先行地域づくり事業補助金の申請に当たり、下記理由から、複数見積りによらず、施工・納入業者等を選定していることを申し立てます。</w:t>
      </w:r>
    </w:p>
    <w:p>
      <w:pPr>
        <w:pStyle w:val="0"/>
        <w:spacing w:line="400" w:lineRule="exac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　なお、導入する設備等については、東松島市重点対策加速化事業補助金交付要綱に定める条件等を全て充足しているものです。</w:t>
      </w:r>
    </w:p>
    <w:p>
      <w:pPr>
        <w:pStyle w:val="0"/>
        <w:spacing w:line="400" w:lineRule="exact"/>
        <w:jc w:val="both"/>
        <w:rPr>
          <w:rFonts w:hint="eastAsia" w:ascii="HG丸ｺﾞｼｯｸM-PRO" w:hAnsi="HG丸ｺﾞｼｯｸM-PRO" w:eastAsia="HG丸ｺﾞｼｯｸM-PRO"/>
          <w:sz w:val="26"/>
        </w:rPr>
      </w:pPr>
    </w:p>
    <w:p>
      <w:pPr>
        <w:pStyle w:val="0"/>
        <w:spacing w:line="300" w:lineRule="atLeas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【施工・納入業者等の選定理由】</w:t>
      </w:r>
    </w:p>
    <w:tbl>
      <w:tblPr>
        <w:tblStyle w:val="11"/>
        <w:tblW w:w="944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34"/>
        <w:gridCol w:w="8310"/>
      </w:tblGrid>
      <w:tr>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tLeast"/>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kern w:val="2"/>
                <w:sz w:val="26"/>
              </w:rPr>
              <w:t>□</w:t>
            </w:r>
          </w:p>
        </w:tc>
        <w:tc>
          <w:tcPr>
            <w:tcW w:w="831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00" w:lineRule="atLeast"/>
              <w:ind w:left="256" w:hanging="210" w:hangingChars="10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１．今回選定した業者は、設置する建物の建築施工者（若しくは、その関係業者等）であり、当該選定業者以外が施工した場合、建物の保証や保険等に影響するため。</w:t>
            </w:r>
          </w:p>
        </w:tc>
      </w:tr>
      <w:tr>
        <w:trPr>
          <w:trHeight w:val="1010" w:hRule="atLeast"/>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tLeast"/>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kern w:val="2"/>
                <w:sz w:val="26"/>
              </w:rPr>
              <w:t>□</w:t>
            </w:r>
          </w:p>
        </w:tc>
        <w:tc>
          <w:tcPr>
            <w:tcW w:w="831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tLeast"/>
              <w:ind w:left="256" w:hanging="210" w:hangingChars="10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２．今回選定した業者でない場合、期限内に設置（納入）及び系統連系等を完了することができないため。</w:t>
            </w:r>
          </w:p>
        </w:tc>
      </w:tr>
      <w:tr>
        <w:trPr>
          <w:trHeight w:val="968" w:hRule="atLeast"/>
        </w:trPr>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tLeast"/>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kern w:val="2"/>
                <w:sz w:val="26"/>
              </w:rPr>
              <w:t>□</w:t>
            </w:r>
          </w:p>
        </w:tc>
        <w:tc>
          <w:tcPr>
            <w:tcW w:w="831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tLeast"/>
              <w:ind w:left="256" w:hanging="210" w:hangingChars="100"/>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３．宮城県共同購入事業（家庭用太陽光発電設備等共同購入事業）を利用する、または市の標準価格と比較して安価であるため。</w:t>
            </w:r>
          </w:p>
        </w:tc>
      </w:tr>
      <w:tr>
        <w:trPr>
          <w:trHeight w:val="2976" w:hRule="atLeast"/>
        </w:trPr>
        <w:tc>
          <w:tcPr>
            <w:tcW w:w="113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00" w:lineRule="atLeast"/>
              <w:jc w:val="center"/>
              <w:rPr>
                <w:rFonts w:hint="eastAsia" w:ascii="HG丸ｺﾞｼｯｸM-PRO" w:hAnsi="HG丸ｺﾞｼｯｸM-PRO" w:eastAsia="HG丸ｺﾞｼｯｸM-PRO"/>
                <w:sz w:val="26"/>
              </w:rPr>
            </w:pPr>
          </w:p>
          <w:p>
            <w:pPr>
              <w:pStyle w:val="0"/>
              <w:spacing w:line="300" w:lineRule="atLeast"/>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kern w:val="2"/>
                <w:sz w:val="26"/>
              </w:rPr>
              <w:t>□</w:t>
            </w:r>
          </w:p>
        </w:tc>
        <w:tc>
          <w:tcPr>
            <w:tcW w:w="831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00" w:lineRule="atLeast"/>
              <w:jc w:val="both"/>
              <w:rPr>
                <w:rFonts w:hint="eastAsia" w:ascii="HG丸ｺﾞｼｯｸM-PRO" w:hAnsi="HG丸ｺﾞｼｯｸM-PRO" w:eastAsia="HG丸ｺﾞｼｯｸM-PRO"/>
                <w:sz w:val="26"/>
              </w:rPr>
            </w:pPr>
          </w:p>
          <w:p>
            <w:pPr>
              <w:pStyle w:val="0"/>
              <w:spacing w:line="300" w:lineRule="atLeast"/>
              <w:jc w:val="both"/>
              <w:rPr>
                <w:rFonts w:hint="eastAsia" w:ascii="HG丸ｺﾞｼｯｸM-PRO" w:hAnsi="HG丸ｺﾞｼｯｸM-PRO" w:eastAsia="HG丸ｺﾞｼｯｸM-PRO"/>
                <w:sz w:val="26"/>
              </w:rPr>
            </w:pPr>
            <w:r>
              <w:rPr>
                <w:rFonts w:hint="default" w:ascii="HG丸ｺﾞｼｯｸM-PRO" w:hAnsi="HG丸ｺﾞｼｯｸM-PRO" w:eastAsia="HG丸ｺﾞｼｯｸM-PRO"/>
                <w:kern w:val="2"/>
                <w:sz w:val="26"/>
              </w:rPr>
              <w:t>４．その他（自由記載）</w:t>
            </w:r>
          </w:p>
        </w:tc>
      </w:tr>
    </w:tbl>
    <w:p>
      <w:pPr>
        <w:pStyle w:val="0"/>
        <w:spacing w:line="240" w:lineRule="atLeast"/>
        <w:jc w:val="both"/>
        <w:rPr>
          <w:rFonts w:hint="eastAsia" w:ascii="HG丸ｺﾞｼｯｸM-PRO" w:hAnsi="HG丸ｺﾞｼｯｸM-PRO" w:eastAsia="HG丸ｺﾞｼｯｸM-PRO"/>
          <w:sz w:val="26"/>
        </w:rPr>
      </w:pPr>
    </w:p>
    <w:sectPr>
      <w:pgSz w:w="11906" w:h="16838"/>
      <w:pgMar w:top="1134" w:right="1134" w:bottom="1418" w:left="1134" w:header="284" w:footer="284" w:gutter="0"/>
      <w:cols w:space="720"/>
      <w:textDirection w:val="lrTb"/>
      <w:docGrid w:type="linesAndChars" w:linePitch="335"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HGMaruGothicMPRO Western">
    <w:panose1 w:val="00000000000000000000"/>
    <w:charset w:val="00"/>
    <w:family w:val="modern"/>
    <w:notTrueType/>
    <w:pitch w:val="fixed"/>
    <w:sig w:usb0="00000000" w:usb1="00000000" w:usb2="00000000" w:usb3="00000000" w:csb0="00000000" w:csb1="00000000"/>
  </w:font>
  <w:font w:name="HGMaruGothicMPRO CE">
    <w:panose1 w:val="00000000000000000000"/>
    <w:charset w:val="00"/>
    <w:family w:val="modern"/>
    <w:notTrueType/>
    <w:pitch w:val="fixed"/>
    <w:sig w:usb0="00000000" w:usb1="00000000" w:usb2="00000000" w:usb3="00000000" w:csb0="00000000" w:csb1="00000000"/>
  </w:font>
  <w:font w:name="HGMaruGothicMPRO Cyr">
    <w:panose1 w:val="00000000000000000000"/>
    <w:charset w:val="00"/>
    <w:family w:val="modern"/>
    <w:notTrueType/>
    <w:pitch w:val="fixed"/>
    <w:sig w:usb0="00000000" w:usb1="00000000" w:usb2="00000000" w:usb3="00000000" w:csb0="00000000" w:csb1="00000000"/>
  </w:font>
  <w:font w:name="HGMaruGothicMPRO Greek">
    <w:panose1 w:val="00000000000000000000"/>
    <w:charset w:val="00"/>
    <w:family w:val="modern"/>
    <w:notTrueType/>
    <w:pitch w:val="fixed"/>
    <w:sig w:usb0="00000000" w:usb1="00000000" w:usb2="00000000" w:usb3="00000000" w:csb0="00000000" w:csb1="00000000"/>
  </w:font>
  <w:font w:name="HGMaruGothicMPRO Tur">
    <w:panose1 w:val="00000000000000000000"/>
    <w:charset w:val="00"/>
    <w:family w:val="modern"/>
    <w:notTrueType/>
    <w:pitch w:val="fixed"/>
    <w:sig w:usb0="00000000" w:usb1="00000000" w:usb2="00000000" w:usb3="00000000" w:csb0="00000000" w:csb1="00000000"/>
  </w:font>
  <w:font w:name="HGMaruGothicMPRO Baltic">
    <w:panose1 w:val="00000000000000000000"/>
    <w:charset w:val="00"/>
    <w:family w:val="modern"/>
    <w:notTrueType/>
    <w:pitch w:val="fixed"/>
    <w:sig w:usb0="00000000" w:usb1="00000000" w:usb2="00000000" w:usb3="00000000" w:csb0="00000000" w:csb1="00000000"/>
  </w:font>
  <w:font w:name="@HGMaruGothicMPRO Western">
    <w:panose1 w:val="00000000000000000000"/>
    <w:charset w:val="00"/>
    <w:family w:val="modern"/>
    <w:notTrueType/>
    <w:pitch w:val="fixed"/>
    <w:sig w:usb0="00000000" w:usb1="00000000" w:usb2="00000000" w:usb3="00000000" w:csb0="00000000" w:csb1="00000000"/>
  </w:font>
  <w:font w:name="@HGMaruGothicMPRO CE">
    <w:panose1 w:val="00000000000000000000"/>
    <w:charset w:val="00"/>
    <w:family w:val="modern"/>
    <w:notTrueType/>
    <w:pitch w:val="fixed"/>
    <w:sig w:usb0="00000000" w:usb1="00000000" w:usb2="00000000" w:usb3="00000000" w:csb0="00000000" w:csb1="00000000"/>
  </w:font>
  <w:font w:name="@HGMaruGothicMPRO Cyr">
    <w:panose1 w:val="00000000000000000000"/>
    <w:charset w:val="00"/>
    <w:family w:val="modern"/>
    <w:notTrueType/>
    <w:pitch w:val="fixed"/>
    <w:sig w:usb0="00000000" w:usb1="00000000" w:usb2="00000000" w:usb3="00000000" w:csb0="00000000" w:csb1="00000000"/>
  </w:font>
  <w:font w:name="@HGMaruGothicMPRO Greek">
    <w:panose1 w:val="00000000000000000000"/>
    <w:charset w:val="00"/>
    <w:family w:val="modern"/>
    <w:notTrueType/>
    <w:pitch w:val="fixed"/>
    <w:sig w:usb0="00000000" w:usb1="00000000" w:usb2="00000000" w:usb3="00000000" w:csb0="00000000" w:csb1="00000000"/>
  </w:font>
  <w:font w:name="@HGMaruGothicMPRO Tur">
    <w:panose1 w:val="00000000000000000000"/>
    <w:charset w:val="00"/>
    <w:family w:val="modern"/>
    <w:notTrueType/>
    <w:pitch w:val="fixed"/>
    <w:sig w:usb0="00000000" w:usb1="00000000" w:usb2="00000000" w:usb3="00000000" w:csb0="00000000" w:csb1="00000000"/>
  </w:font>
  <w:font w:name="@HGMaruGothicMPRO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3"/>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paragraph" w:styleId="28">
    <w:name w:val="Date"/>
    <w:basedOn w:val="0"/>
    <w:next w:val="0"/>
    <w:link w:val="29"/>
    <w:uiPriority w:val="0"/>
  </w:style>
  <w:style w:type="character" w:styleId="29" w:customStyle="1">
    <w:name w:val="日付 (文字)"/>
    <w:basedOn w:val="10"/>
    <w:next w:val="29"/>
    <w:link w:val="28"/>
    <w:uiPriority w:val="0"/>
    <w:qFormat/>
    <w:rPr>
      <w:rFonts w:ascii="ＭＳ 明朝" w:hAnsi="ＭＳ 明朝" w:eastAsia="ＭＳ 明朝"/>
      <w:kern w:val="2"/>
      <w:sz w:val="24"/>
    </w:rPr>
  </w:style>
  <w:style w:type="character" w:styleId="30">
    <w:name w:val="Hyperlink"/>
    <w:basedOn w:val="10"/>
    <w:next w:val="30"/>
    <w:link w:val="0"/>
    <w:uiPriority w:val="0"/>
    <w:rPr>
      <w:color w:val="0000FF"/>
      <w:u w:val="single"/>
    </w:rPr>
  </w:style>
  <w:style w:type="character" w:styleId="31">
    <w:name w:val="FollowedHyperlink"/>
    <w:basedOn w:val="10"/>
    <w:next w:val="31"/>
    <w:link w:val="0"/>
    <w:uiPriority w:val="0"/>
    <w:rPr>
      <w:color w:val="800080"/>
      <w:u w:val="single"/>
    </w:rPr>
  </w:style>
  <w:style w:type="paragraph" w:styleId="32">
    <w:name w:val="Normal (Web)"/>
    <w:basedOn w:val="0"/>
    <w:next w:val="32"/>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3" w:customStyle="1">
    <w:name w:val="Default"/>
    <w:next w:val="33"/>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34" w:customStyle="1">
    <w:name w:val="msg_address1"/>
    <w:next w:val="34"/>
    <w:link w:val="0"/>
    <w:uiPriority w:val="0"/>
    <w:qFormat/>
    <w:rPr>
      <w:color w:val="0000FF"/>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72</Words>
  <Characters>414</Characters>
  <Application>JUST Note</Application>
  <Lines>0</Lines>
  <Paragraphs>0</Paragraphs>
  <Company>東松島市</Company>
  <CharactersWithSpaces>485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事務引継書</dc:title>
  <dc:creator>U1322</dc:creator>
  <cp:lastModifiedBy>阿部 綾子</cp:lastModifiedBy>
  <cp:lastPrinted>2025-04-23T13:58:00Z</cp:lastPrinted>
  <dcterms:created xsi:type="dcterms:W3CDTF">2025-04-28T14:16:00Z</dcterms:created>
  <dcterms:modified xsi:type="dcterms:W3CDTF">2025-12-24T05:16:52Z</dcterms:modified>
  <cp:revision>6</cp:revision>
</cp:coreProperties>
</file>